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8B66B" w14:textId="47DBF16F" w:rsidR="006306F4" w:rsidRPr="00817115" w:rsidRDefault="006306F4" w:rsidP="006306F4">
      <w:pPr>
        <w:ind w:right="-900"/>
        <w:rPr>
          <w:color w:val="FF0000"/>
          <w:sz w:val="24"/>
          <w:szCs w:val="24"/>
        </w:rPr>
      </w:pPr>
      <w:r w:rsidRPr="007155BF">
        <w:rPr>
          <w:color w:val="FF0000"/>
          <w:sz w:val="24"/>
        </w:rPr>
        <w:t>Modèle de courriel</w:t>
      </w:r>
      <w:r w:rsidRPr="00817115">
        <w:rPr>
          <w:color w:val="FF0000"/>
          <w:sz w:val="24"/>
        </w:rPr>
        <w:t xml:space="preserve"> –</w:t>
      </w:r>
      <w:r w:rsidRPr="00817115">
        <w:rPr>
          <w:color w:val="FF0000"/>
          <w:sz w:val="28"/>
        </w:rPr>
        <w:t xml:space="preserve"> </w:t>
      </w:r>
      <w:r w:rsidRPr="00817115">
        <w:rPr>
          <w:color w:val="FF0000"/>
          <w:sz w:val="24"/>
        </w:rPr>
        <w:t>Envoyez la version texte du courriel ou l’image en format JPEG (avec le lien intégré vers la vidéo) aux participants à votre régime pour leur faire savoir à quel point il est facile de gérer leurs garanties d’assurance maladie au moyen de l’application Services mobiles Manuvie ou du site Web sécurisé. Vous pouvez aussi afficher l’image en format JPEG sur le site intranet de votre entreprise.</w:t>
      </w:r>
    </w:p>
    <w:p w14:paraId="53CB0CFF" w14:textId="77777777" w:rsidR="000A6738" w:rsidRPr="00817115" w:rsidRDefault="00E84475" w:rsidP="006306F4">
      <w:pPr>
        <w:rPr>
          <w:b/>
          <w:color w:val="00693C"/>
          <w:sz w:val="26"/>
          <w:szCs w:val="26"/>
        </w:rPr>
      </w:pPr>
      <w:r w:rsidRPr="00817115">
        <w:rPr>
          <w:b/>
          <w:color w:val="00693C"/>
          <w:sz w:val="26"/>
        </w:rPr>
        <w:t>****************************************************************</w:t>
      </w:r>
    </w:p>
    <w:p w14:paraId="2FBE82A8" w14:textId="5BC9FC59" w:rsidR="006306F4" w:rsidRPr="00817115" w:rsidRDefault="006306F4" w:rsidP="006306F4">
      <w:pPr>
        <w:rPr>
          <w:b/>
          <w:color w:val="00693C"/>
          <w:sz w:val="26"/>
          <w:szCs w:val="26"/>
        </w:rPr>
      </w:pPr>
      <w:r w:rsidRPr="007155BF">
        <w:rPr>
          <w:b/>
          <w:color w:val="00693C"/>
          <w:sz w:val="26"/>
        </w:rPr>
        <w:t>Objet </w:t>
      </w:r>
      <w:r w:rsidRPr="00817115">
        <w:rPr>
          <w:b/>
          <w:color w:val="00693C"/>
          <w:sz w:val="26"/>
        </w:rPr>
        <w:t xml:space="preserve">: </w:t>
      </w:r>
      <w:r w:rsidRPr="00817115">
        <w:t>Des garanties d’assurance maladie pour votre mode de vie</w:t>
      </w:r>
    </w:p>
    <w:p w14:paraId="3AA72FB6" w14:textId="0F87058D" w:rsidR="006306F4" w:rsidRPr="00817115" w:rsidRDefault="006306F4" w:rsidP="006306F4">
      <w:pPr>
        <w:rPr>
          <w:b/>
          <w:sz w:val="24"/>
          <w:szCs w:val="24"/>
        </w:rPr>
      </w:pPr>
      <w:r w:rsidRPr="00817115">
        <w:rPr>
          <w:b/>
          <w:color w:val="00693C"/>
          <w:sz w:val="24"/>
        </w:rPr>
        <w:t xml:space="preserve">Bonjour </w:t>
      </w:r>
      <w:r w:rsidRPr="00817115">
        <w:rPr>
          <w:b/>
          <w:color w:val="00693C"/>
          <w:sz w:val="24"/>
          <w:highlight w:val="yellow"/>
        </w:rPr>
        <w:t>&lt;</w:t>
      </w:r>
      <w:r w:rsidRPr="007155BF">
        <w:rPr>
          <w:b/>
          <w:color w:val="00693C"/>
          <w:sz w:val="24"/>
          <w:highlight w:val="yellow"/>
        </w:rPr>
        <w:t>plan member name</w:t>
      </w:r>
      <w:r w:rsidRPr="00817115">
        <w:rPr>
          <w:b/>
          <w:color w:val="00693C"/>
          <w:sz w:val="24"/>
          <w:highlight w:val="yellow"/>
        </w:rPr>
        <w:t>&gt;</w:t>
      </w:r>
      <w:r w:rsidRPr="00817115">
        <w:rPr>
          <w:b/>
          <w:color w:val="00693C"/>
          <w:sz w:val="24"/>
        </w:rPr>
        <w:t>,</w:t>
      </w:r>
    </w:p>
    <w:p w14:paraId="3ADE3A4D" w14:textId="49ECA6E6" w:rsidR="006306F4" w:rsidRPr="00817115" w:rsidRDefault="00942DB5" w:rsidP="000A6738">
      <w:pPr>
        <w:rPr>
          <w:sz w:val="24"/>
          <w:szCs w:val="24"/>
        </w:rPr>
      </w:pPr>
      <w:r w:rsidRPr="00817115">
        <w:rPr>
          <w:sz w:val="24"/>
        </w:rPr>
        <w:t xml:space="preserve">La vie peut être un vrai casse-tête, mais </w:t>
      </w:r>
      <w:r w:rsidRPr="007155BF">
        <w:rPr>
          <w:sz w:val="24"/>
        </w:rPr>
        <w:t>l’utilisation de votre régime</w:t>
      </w:r>
      <w:r w:rsidRPr="00817115">
        <w:rPr>
          <w:sz w:val="24"/>
        </w:rPr>
        <w:t xml:space="preserve"> d’assurance maladie devrait se faire le plus facilement possible. Que vous préfériez gérer vos garanties durant vos déplacements ou de votre domicile, vous pouvez aisément utiliser l’application Services mobiles Manuvie ou le site Web sécurisé pour : </w:t>
      </w:r>
    </w:p>
    <w:p w14:paraId="7A6F6600" w14:textId="1AEB6BAC" w:rsidR="000A6738" w:rsidRPr="00817115" w:rsidRDefault="00576BE5" w:rsidP="006306F4">
      <w:pPr>
        <w:pStyle w:val="NormalWeb"/>
        <w:numPr>
          <w:ilvl w:val="0"/>
          <w:numId w:val="1"/>
        </w:numPr>
        <w:rPr>
          <w:rFonts w:asciiTheme="minorHAnsi" w:hAnsiTheme="minorHAnsi"/>
        </w:rPr>
      </w:pPr>
      <w:r w:rsidRPr="007155BF">
        <w:rPr>
          <w:rFonts w:asciiTheme="minorHAnsi" w:hAnsiTheme="minorHAnsi"/>
        </w:rPr>
        <w:t>connaître le</w:t>
      </w:r>
      <w:r w:rsidR="006306F4" w:rsidRPr="00817115">
        <w:rPr>
          <w:rFonts w:asciiTheme="minorHAnsi" w:hAnsiTheme="minorHAnsi"/>
        </w:rPr>
        <w:t xml:space="preserve"> solde disponible avant de prendre </w:t>
      </w:r>
      <w:r w:rsidRPr="007155BF">
        <w:rPr>
          <w:rFonts w:asciiTheme="minorHAnsi" w:hAnsiTheme="minorHAnsi"/>
        </w:rPr>
        <w:t xml:space="preserve">un </w:t>
      </w:r>
      <w:r w:rsidR="006306F4" w:rsidRPr="00817115">
        <w:rPr>
          <w:rFonts w:asciiTheme="minorHAnsi" w:hAnsiTheme="minorHAnsi"/>
        </w:rPr>
        <w:t xml:space="preserve">rendez-vous, </w:t>
      </w:r>
    </w:p>
    <w:p w14:paraId="1EA8F986" w14:textId="1EBB4476" w:rsidR="000A6738" w:rsidRPr="00817115" w:rsidRDefault="006306F4" w:rsidP="006306F4">
      <w:pPr>
        <w:pStyle w:val="NormalWeb"/>
        <w:numPr>
          <w:ilvl w:val="0"/>
          <w:numId w:val="1"/>
        </w:numPr>
        <w:rPr>
          <w:rFonts w:asciiTheme="minorHAnsi" w:hAnsiTheme="minorHAnsi"/>
        </w:rPr>
      </w:pPr>
      <w:r w:rsidRPr="00817115">
        <w:rPr>
          <w:rFonts w:asciiTheme="minorHAnsi" w:hAnsiTheme="minorHAnsi"/>
        </w:rPr>
        <w:t xml:space="preserve">vérifier si un médicament suggéré par votre médecin est couvert par votre régime, et ce, directement de son bureau – ce qui vous évite des appels et des visites supplémentaires, </w:t>
      </w:r>
    </w:p>
    <w:p w14:paraId="53795655" w14:textId="77777777" w:rsidR="006306F4" w:rsidRPr="00817115" w:rsidRDefault="006306F4" w:rsidP="006306F4">
      <w:pPr>
        <w:pStyle w:val="NormalWeb"/>
        <w:numPr>
          <w:ilvl w:val="0"/>
          <w:numId w:val="1"/>
        </w:numPr>
        <w:rPr>
          <w:rFonts w:asciiTheme="minorHAnsi" w:hAnsiTheme="minorHAnsi"/>
        </w:rPr>
      </w:pPr>
      <w:r w:rsidRPr="00817115">
        <w:rPr>
          <w:rFonts w:asciiTheme="minorHAnsi" w:hAnsiTheme="minorHAnsi"/>
        </w:rPr>
        <w:t xml:space="preserve">présenter TOUT type de demande de règlement, en tout temps, et obtenir votre remboursement rapidement! </w:t>
      </w:r>
    </w:p>
    <w:p w14:paraId="70F1CDBF" w14:textId="67FA55DD" w:rsidR="006306F4" w:rsidRPr="00817115" w:rsidRDefault="006306F4" w:rsidP="006306F4">
      <w:pPr>
        <w:pStyle w:val="NormalWeb"/>
        <w:rPr>
          <w:rFonts w:asciiTheme="minorHAnsi" w:hAnsiTheme="minorHAnsi"/>
        </w:rPr>
      </w:pPr>
      <w:r w:rsidRPr="00817115">
        <w:rPr>
          <w:rFonts w:asciiTheme="minorHAnsi" w:hAnsiTheme="minorHAnsi"/>
        </w:rPr>
        <w:t xml:space="preserve">Des garanties d’assurance maladie pour </w:t>
      </w:r>
      <w:r w:rsidRPr="00817115">
        <w:rPr>
          <w:rFonts w:asciiTheme="minorHAnsi" w:hAnsiTheme="minorHAnsi"/>
          <w:i/>
        </w:rPr>
        <w:t>votre</w:t>
      </w:r>
      <w:r w:rsidRPr="00817115">
        <w:rPr>
          <w:rFonts w:asciiTheme="minorHAnsi" w:hAnsiTheme="minorHAnsi"/>
        </w:rPr>
        <w:t xml:space="preserve"> mode de vie. Découvrez toutes les possibilités qui s’offrent à vous dès maintenant, en téléchargeant l’application Services mobiles Manuvie à partir de votre boutique d’applications préférée ou en vous rendant sur le </w:t>
      </w:r>
      <w:hyperlink r:id="rId8" w:anchor="benefits">
        <w:r w:rsidRPr="00817115">
          <w:rPr>
            <w:rStyle w:val="Hyperlink"/>
            <w:rFonts w:asciiTheme="minorHAnsi" w:hAnsiTheme="minorHAnsi"/>
          </w:rPr>
          <w:t>site Web sécurisé</w:t>
        </w:r>
      </w:hyperlink>
      <w:r w:rsidRPr="00817115">
        <w:rPr>
          <w:rFonts w:asciiTheme="minorHAnsi" w:hAnsiTheme="minorHAnsi"/>
        </w:rPr>
        <w:t xml:space="preserve">. </w:t>
      </w:r>
    </w:p>
    <w:p w14:paraId="076F148C" w14:textId="267F0BE3" w:rsidR="0016434F" w:rsidRDefault="0016434F" w:rsidP="006306F4">
      <w:pPr>
        <w:pStyle w:val="NormalWeb"/>
        <w:rPr>
          <w:rFonts w:asciiTheme="minorHAnsi" w:hAnsiTheme="minorHAnsi"/>
        </w:rPr>
      </w:pPr>
      <w:r w:rsidRPr="00817115">
        <w:rPr>
          <w:rFonts w:asciiTheme="minorHAnsi" w:hAnsiTheme="minorHAnsi"/>
        </w:rPr>
        <w:t xml:space="preserve">Visionnez </w:t>
      </w:r>
      <w:hyperlink r:id="rId9" w:history="1">
        <w:r w:rsidRPr="003C0BA4">
          <w:rPr>
            <w:rStyle w:val="Hyperlink"/>
            <w:rFonts w:asciiTheme="minorHAnsi" w:hAnsiTheme="minorHAnsi"/>
          </w:rPr>
          <w:t>cette</w:t>
        </w:r>
        <w:bookmarkStart w:id="0" w:name="_GoBack"/>
        <w:bookmarkEnd w:id="0"/>
        <w:r w:rsidRPr="003C0BA4">
          <w:rPr>
            <w:rStyle w:val="Hyperlink"/>
            <w:rFonts w:asciiTheme="minorHAnsi" w:hAnsiTheme="minorHAnsi"/>
          </w:rPr>
          <w:t xml:space="preserve"> </w:t>
        </w:r>
        <w:r w:rsidRPr="003C0BA4">
          <w:rPr>
            <w:rStyle w:val="Hyperlink"/>
            <w:rFonts w:asciiTheme="minorHAnsi" w:hAnsiTheme="minorHAnsi"/>
          </w:rPr>
          <w:t>vidéo</w:t>
        </w:r>
      </w:hyperlink>
      <w:r w:rsidRPr="00817115">
        <w:rPr>
          <w:rFonts w:asciiTheme="minorHAnsi" w:hAnsiTheme="minorHAnsi"/>
        </w:rPr>
        <w:t xml:space="preserve"> pour en savoir plus.</w:t>
      </w:r>
    </w:p>
    <w:p w14:paraId="4B73F196" w14:textId="15DBA95A" w:rsidR="00097739" w:rsidRPr="00817115" w:rsidRDefault="008F02AF" w:rsidP="006306F4">
      <w:pPr>
        <w:pStyle w:val="NormalWeb"/>
        <w:rPr>
          <w:rFonts w:asciiTheme="minorHAnsi" w:hAnsiTheme="minorHAnsi"/>
        </w:rPr>
      </w:pPr>
      <w:r>
        <w:rPr>
          <w:rFonts w:asciiTheme="minorHAnsi" w:hAnsiTheme="minorHAnsi"/>
          <w:noProof/>
          <w:lang w:val="en-US" w:eastAsia="en-US" w:bidi="ar-SA"/>
        </w:rPr>
        <w:drawing>
          <wp:inline distT="0" distB="0" distL="0" distR="0" wp14:anchorId="26FC909A" wp14:editId="2AC8C383">
            <wp:extent cx="5943600" cy="1983740"/>
            <wp:effectExtent l="0" t="0" r="0" b="0"/>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5733FPlan member experience PM emailFINAL.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1983740"/>
                    </a:xfrm>
                    <a:prstGeom prst="rect">
                      <a:avLst/>
                    </a:prstGeom>
                  </pic:spPr>
                </pic:pic>
              </a:graphicData>
            </a:graphic>
          </wp:inline>
        </w:drawing>
      </w:r>
    </w:p>
    <w:p w14:paraId="473ABBEA" w14:textId="732010BC" w:rsidR="0016434F" w:rsidRPr="006306F4" w:rsidRDefault="0016434F" w:rsidP="006306F4">
      <w:pPr>
        <w:pStyle w:val="NormalWeb"/>
        <w:rPr>
          <w:rFonts w:asciiTheme="minorHAnsi" w:hAnsiTheme="minorHAnsi"/>
        </w:rPr>
      </w:pPr>
    </w:p>
    <w:sectPr w:rsidR="0016434F" w:rsidRPr="006306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676FB" w14:textId="77777777" w:rsidR="00647E77" w:rsidRDefault="00647E77" w:rsidP="00EE3DAA">
      <w:pPr>
        <w:spacing w:after="0" w:line="240" w:lineRule="auto"/>
      </w:pPr>
      <w:r>
        <w:separator/>
      </w:r>
    </w:p>
  </w:endnote>
  <w:endnote w:type="continuationSeparator" w:id="0">
    <w:p w14:paraId="3B3C7F10" w14:textId="77777777" w:rsidR="00647E77" w:rsidRDefault="00647E77" w:rsidP="00EE3DAA">
      <w:pPr>
        <w:spacing w:after="0" w:line="240" w:lineRule="auto"/>
      </w:pPr>
      <w:r>
        <w:continuationSeparator/>
      </w:r>
    </w:p>
  </w:endnote>
  <w:endnote w:type="continuationNotice" w:id="1">
    <w:p w14:paraId="1E808709" w14:textId="77777777" w:rsidR="00647E77" w:rsidRDefault="00647E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AA1C0" w14:textId="77777777" w:rsidR="00647E77" w:rsidRDefault="00647E77" w:rsidP="00EE3DAA">
      <w:pPr>
        <w:spacing w:after="0" w:line="240" w:lineRule="auto"/>
      </w:pPr>
      <w:r>
        <w:separator/>
      </w:r>
    </w:p>
  </w:footnote>
  <w:footnote w:type="continuationSeparator" w:id="0">
    <w:p w14:paraId="7B25FDEF" w14:textId="77777777" w:rsidR="00647E77" w:rsidRDefault="00647E77" w:rsidP="00EE3DAA">
      <w:pPr>
        <w:spacing w:after="0" w:line="240" w:lineRule="auto"/>
      </w:pPr>
      <w:r>
        <w:continuationSeparator/>
      </w:r>
    </w:p>
  </w:footnote>
  <w:footnote w:type="continuationNotice" w:id="1">
    <w:p w14:paraId="39F3B5B9" w14:textId="77777777" w:rsidR="00647E77" w:rsidRDefault="00647E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756"/>
    <w:multiLevelType w:val="hybridMultilevel"/>
    <w:tmpl w:val="2DFEA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6F4"/>
    <w:rsid w:val="00097739"/>
    <w:rsid w:val="000A6738"/>
    <w:rsid w:val="00157F14"/>
    <w:rsid w:val="0016434F"/>
    <w:rsid w:val="00197273"/>
    <w:rsid w:val="001B3BF7"/>
    <w:rsid w:val="001C7795"/>
    <w:rsid w:val="00205F4F"/>
    <w:rsid w:val="00272079"/>
    <w:rsid w:val="002D583B"/>
    <w:rsid w:val="002E186B"/>
    <w:rsid w:val="00365EA4"/>
    <w:rsid w:val="003C0BA4"/>
    <w:rsid w:val="00450A51"/>
    <w:rsid w:val="00451444"/>
    <w:rsid w:val="004B64CC"/>
    <w:rsid w:val="00575F81"/>
    <w:rsid w:val="00576BE5"/>
    <w:rsid w:val="006306F4"/>
    <w:rsid w:val="00647E77"/>
    <w:rsid w:val="007155BF"/>
    <w:rsid w:val="00773420"/>
    <w:rsid w:val="007B455C"/>
    <w:rsid w:val="007F3D65"/>
    <w:rsid w:val="007F725F"/>
    <w:rsid w:val="00813B2E"/>
    <w:rsid w:val="00817115"/>
    <w:rsid w:val="00874259"/>
    <w:rsid w:val="008F02AF"/>
    <w:rsid w:val="00942DB5"/>
    <w:rsid w:val="00975658"/>
    <w:rsid w:val="009778C4"/>
    <w:rsid w:val="00AE24F9"/>
    <w:rsid w:val="00B83A04"/>
    <w:rsid w:val="00B94A48"/>
    <w:rsid w:val="00BA1D0C"/>
    <w:rsid w:val="00BD4191"/>
    <w:rsid w:val="00C61BAF"/>
    <w:rsid w:val="00D22670"/>
    <w:rsid w:val="00D345B2"/>
    <w:rsid w:val="00D62860"/>
    <w:rsid w:val="00E23024"/>
    <w:rsid w:val="00E84475"/>
    <w:rsid w:val="00EE3DAA"/>
    <w:rsid w:val="00FE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8F4E3"/>
  <w15:docId w15:val="{81A5ABBC-1903-4EC6-A411-90E25993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06F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0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6F4"/>
    <w:rPr>
      <w:rFonts w:ascii="Tahoma" w:hAnsi="Tahoma" w:cs="Tahoma"/>
      <w:sz w:val="16"/>
      <w:szCs w:val="16"/>
    </w:rPr>
  </w:style>
  <w:style w:type="table" w:styleId="TableGrid">
    <w:name w:val="Table Grid"/>
    <w:basedOn w:val="TableNormal"/>
    <w:uiPriority w:val="59"/>
    <w:unhideWhenUsed/>
    <w:rsid w:val="00164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434F"/>
    <w:rPr>
      <w:sz w:val="16"/>
      <w:szCs w:val="16"/>
    </w:rPr>
  </w:style>
  <w:style w:type="paragraph" w:styleId="CommentText">
    <w:name w:val="annotation text"/>
    <w:basedOn w:val="Normal"/>
    <w:link w:val="CommentTextChar"/>
    <w:uiPriority w:val="99"/>
    <w:semiHidden/>
    <w:unhideWhenUsed/>
    <w:rsid w:val="0016434F"/>
    <w:pPr>
      <w:spacing w:line="240" w:lineRule="auto"/>
    </w:pPr>
    <w:rPr>
      <w:sz w:val="20"/>
      <w:szCs w:val="20"/>
    </w:rPr>
  </w:style>
  <w:style w:type="character" w:customStyle="1" w:styleId="CommentTextChar">
    <w:name w:val="Comment Text Char"/>
    <w:basedOn w:val="DefaultParagraphFont"/>
    <w:link w:val="CommentText"/>
    <w:uiPriority w:val="99"/>
    <w:semiHidden/>
    <w:rsid w:val="0016434F"/>
    <w:rPr>
      <w:sz w:val="20"/>
      <w:szCs w:val="20"/>
    </w:rPr>
  </w:style>
  <w:style w:type="paragraph" w:styleId="CommentSubject">
    <w:name w:val="annotation subject"/>
    <w:basedOn w:val="CommentText"/>
    <w:next w:val="CommentText"/>
    <w:link w:val="CommentSubjectChar"/>
    <w:uiPriority w:val="99"/>
    <w:semiHidden/>
    <w:unhideWhenUsed/>
    <w:rsid w:val="0016434F"/>
    <w:rPr>
      <w:b/>
      <w:bCs/>
    </w:rPr>
  </w:style>
  <w:style w:type="character" w:customStyle="1" w:styleId="CommentSubjectChar">
    <w:name w:val="Comment Subject Char"/>
    <w:basedOn w:val="CommentTextChar"/>
    <w:link w:val="CommentSubject"/>
    <w:uiPriority w:val="99"/>
    <w:semiHidden/>
    <w:rsid w:val="0016434F"/>
    <w:rPr>
      <w:b/>
      <w:bCs/>
      <w:sz w:val="20"/>
      <w:szCs w:val="20"/>
    </w:rPr>
  </w:style>
  <w:style w:type="character" w:styleId="Hyperlink">
    <w:name w:val="Hyperlink"/>
    <w:basedOn w:val="DefaultParagraphFont"/>
    <w:uiPriority w:val="99"/>
    <w:unhideWhenUsed/>
    <w:rsid w:val="0016434F"/>
    <w:rPr>
      <w:color w:val="0000FF" w:themeColor="hyperlink"/>
      <w:u w:val="single"/>
    </w:rPr>
  </w:style>
  <w:style w:type="character" w:customStyle="1" w:styleId="Mention1">
    <w:name w:val="Mention1"/>
    <w:basedOn w:val="DefaultParagraphFont"/>
    <w:uiPriority w:val="99"/>
    <w:semiHidden/>
    <w:unhideWhenUsed/>
    <w:rsid w:val="0016434F"/>
    <w:rPr>
      <w:color w:val="2B579A"/>
      <w:shd w:val="clear" w:color="auto" w:fill="E6E6E6"/>
    </w:rPr>
  </w:style>
  <w:style w:type="paragraph" w:styleId="Header">
    <w:name w:val="header"/>
    <w:basedOn w:val="Normal"/>
    <w:link w:val="HeaderChar"/>
    <w:uiPriority w:val="99"/>
    <w:unhideWhenUsed/>
    <w:rsid w:val="00EE3DAA"/>
    <w:pPr>
      <w:tabs>
        <w:tab w:val="center" w:pos="4320"/>
        <w:tab w:val="right" w:pos="8640"/>
      </w:tabs>
      <w:spacing w:after="0" w:line="240" w:lineRule="auto"/>
    </w:pPr>
  </w:style>
  <w:style w:type="character" w:customStyle="1" w:styleId="HeaderChar">
    <w:name w:val="Header Char"/>
    <w:basedOn w:val="DefaultParagraphFont"/>
    <w:link w:val="Header"/>
    <w:uiPriority w:val="99"/>
    <w:rsid w:val="00EE3DAA"/>
  </w:style>
  <w:style w:type="paragraph" w:styleId="Footer">
    <w:name w:val="footer"/>
    <w:basedOn w:val="Normal"/>
    <w:link w:val="FooterChar"/>
    <w:uiPriority w:val="99"/>
    <w:unhideWhenUsed/>
    <w:rsid w:val="00EE3DAA"/>
    <w:pPr>
      <w:tabs>
        <w:tab w:val="center" w:pos="4320"/>
        <w:tab w:val="right" w:pos="8640"/>
      </w:tabs>
      <w:spacing w:after="0" w:line="240" w:lineRule="auto"/>
    </w:pPr>
  </w:style>
  <w:style w:type="character" w:customStyle="1" w:styleId="FooterChar">
    <w:name w:val="Footer Char"/>
    <w:basedOn w:val="DefaultParagraphFont"/>
    <w:link w:val="Footer"/>
    <w:uiPriority w:val="99"/>
    <w:rsid w:val="00EE3DAA"/>
  </w:style>
  <w:style w:type="paragraph" w:styleId="Revision">
    <w:name w:val="Revision"/>
    <w:hidden/>
    <w:uiPriority w:val="99"/>
    <w:semiHidden/>
    <w:rsid w:val="00EE3DAA"/>
    <w:pPr>
      <w:spacing w:after="0" w:line="240" w:lineRule="auto"/>
    </w:pPr>
  </w:style>
  <w:style w:type="character" w:styleId="FollowedHyperlink">
    <w:name w:val="FollowedHyperlink"/>
    <w:basedOn w:val="DefaultParagraphFont"/>
    <w:uiPriority w:val="99"/>
    <w:semiHidden/>
    <w:unhideWhenUsed/>
    <w:rsid w:val="008F02AF"/>
    <w:rPr>
      <w:color w:val="800080" w:themeColor="followedHyperlink"/>
      <w:u w:val="single"/>
    </w:rPr>
  </w:style>
  <w:style w:type="character" w:styleId="Mention">
    <w:name w:val="Mention"/>
    <w:basedOn w:val="DefaultParagraphFont"/>
    <w:uiPriority w:val="99"/>
    <w:semiHidden/>
    <w:unhideWhenUsed/>
    <w:rsid w:val="003C0BA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1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7.manulife.com/signin/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youtube.com/watch?v=QexY5kKdgZo&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3243B-395F-4F49-B72F-37E04739E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MacDonald</dc:creator>
  <cp:keywords/>
  <dc:description/>
  <cp:lastModifiedBy>Kimberly MacDonald</cp:lastModifiedBy>
  <cp:revision>4</cp:revision>
  <dcterms:created xsi:type="dcterms:W3CDTF">2017-09-11T23:51:00Z</dcterms:created>
  <dcterms:modified xsi:type="dcterms:W3CDTF">2017-09-12T03:14:00Z</dcterms:modified>
</cp:coreProperties>
</file>